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rebuchet MS" w:cs="Trebuchet MS" w:eastAsia="Trebuchet MS" w:hAnsi="Trebuchet MS"/>
          <w:b w:val="1"/>
          <w:sz w:val="24"/>
          <w:szCs w:val="24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u w:val="single"/>
          <w:rtl w:val="0"/>
        </w:rPr>
        <w:t xml:space="preserve">Access SEN’s Referral Form</w:t>
      </w:r>
    </w:p>
    <w:tbl>
      <w:tblPr>
        <w:tblStyle w:val="Table1"/>
        <w:tblW w:w="9360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04.8901903367496"/>
        <w:gridCol w:w="2987.5256222547587"/>
        <w:gridCol w:w="2233.792093704246"/>
        <w:gridCol w:w="2233.792093704246"/>
        <w:tblGridChange w:id="0">
          <w:tblGrid>
            <w:gridCol w:w="1904.8901903367496"/>
            <w:gridCol w:w="2987.5256222547587"/>
            <w:gridCol w:w="2233.792093704246"/>
            <w:gridCol w:w="2233.7920937042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Name of Person Completing Form: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Role/ Position: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Email: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Telephone: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Date of Referral: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Name of Child/ YP: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DOB: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Gender: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Home Address: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Local Authority: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On Roll School (if applicable):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Unique Pupil Number (UPN):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Parent/ Carer Name(s):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Relationship to Child/ YP: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Address (if different):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Contact Number(s):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Email: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434343"/>
                <w:sz w:val="24"/>
                <w:szCs w:val="24"/>
                <w:rtl w:val="0"/>
              </w:rPr>
              <w:t xml:space="preserve">Has parental/ carer consent for referral been obtained: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Yes/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Does the child/YP have an EHCP: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Yes/ No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434343"/>
                <w:sz w:val="24"/>
                <w:szCs w:val="24"/>
                <w:rtl w:val="0"/>
              </w:rPr>
              <w:t xml:space="preserve">What are the child/YP’s needs: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434343"/>
                <w:sz w:val="24"/>
                <w:szCs w:val="24"/>
                <w:rtl w:val="0"/>
              </w:rPr>
              <w:t xml:space="preserve">What is the reason for the referral?: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434343"/>
                <w:sz w:val="24"/>
                <w:szCs w:val="24"/>
                <w:rtl w:val="0"/>
              </w:rPr>
              <w:t xml:space="preserve">Please return completed referral forms with all supporting documentation to: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color w:val="434343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Trebuchet MS" w:cs="Trebuchet MS" w:eastAsia="Trebuchet MS" w:hAnsi="Trebuchet MS"/>
                  <w:color w:val="1155cc"/>
                  <w:sz w:val="24"/>
                  <w:szCs w:val="24"/>
                  <w:u w:val="single"/>
                  <w:rtl w:val="0"/>
                </w:rPr>
                <w:t xml:space="preserve">admin@accesssenconsultancy.com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jc w:val="center"/>
      <w:rPr/>
    </w:pPr>
    <w:r w:rsidDel="00000000" w:rsidR="00000000" w:rsidRPr="00000000">
      <w:rPr/>
      <w:pict>
        <v:shape id="WordPictureWatermark1" style="position:absolute;width:455.96973518284994pt;height:648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dmin@accesssenconsultancy.com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